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B3" w:rsidRPr="006E05B3" w:rsidRDefault="006E05B3" w:rsidP="006E05B3">
      <w:pPr>
        <w:jc w:val="center"/>
        <w:rPr>
          <w:rFonts w:ascii="Times New Roman" w:hAnsi="Times New Roman" w:cs="Times New Roman"/>
          <w:b/>
          <w:sz w:val="28"/>
        </w:rPr>
      </w:pPr>
      <w:proofErr w:type="spellStart"/>
      <w:r w:rsidRPr="006E05B3">
        <w:rPr>
          <w:rFonts w:ascii="Times New Roman" w:hAnsi="Times New Roman" w:cs="Times New Roman"/>
          <w:b/>
          <w:sz w:val="28"/>
        </w:rPr>
        <w:t>Аффирмации</w:t>
      </w:r>
      <w:proofErr w:type="spellEnd"/>
    </w:p>
    <w:p w:rsidR="006E05B3" w:rsidRPr="006E05B3" w:rsidRDefault="006E05B3" w:rsidP="006E05B3">
      <w:pPr>
        <w:ind w:firstLine="284"/>
        <w:rPr>
          <w:rFonts w:ascii="Times New Roman" w:hAnsi="Times New Roman" w:cs="Times New Roman"/>
          <w:sz w:val="28"/>
        </w:rPr>
      </w:pPr>
      <w:r w:rsidRPr="006E05B3">
        <w:rPr>
          <w:rFonts w:ascii="Times New Roman" w:hAnsi="Times New Roman" w:cs="Times New Roman"/>
          <w:sz w:val="28"/>
        </w:rPr>
        <w:t xml:space="preserve">Причиной большинства трудностей, с которыми мы сталкиваемся ежедневно, является инертность нашего мышления. Мы, встретившись с затруднениями, акцентируем на них излишнее внимание и, вместо того, чтобы разобраться в причинах их возникновения и успешного их преодоления, зацикливаемся на возникшей проблеме, самостоятельно подрывая уверенность в собственных силах. Со временем это не может не сказаться на общем восприятии действительности. Мы сами себе создаём рамки, за которые со временем просто даже не пытаемся выйти. Устоявшаяся уверенность, что это слишком сложно, что это выше наших сил и что внешние обстоятельства не способствуют достижению желаемого, лишают нас сил и желания что-либо изменить. Именно эти механизмы и использует техника </w:t>
      </w:r>
      <w:proofErr w:type="spellStart"/>
      <w:r w:rsidRPr="006E05B3">
        <w:rPr>
          <w:rFonts w:ascii="Times New Roman" w:hAnsi="Times New Roman" w:cs="Times New Roman"/>
          <w:sz w:val="28"/>
        </w:rPr>
        <w:t>аффирмаций</w:t>
      </w:r>
      <w:proofErr w:type="spellEnd"/>
      <w:r w:rsidRPr="006E05B3">
        <w:rPr>
          <w:rFonts w:ascii="Times New Roman" w:hAnsi="Times New Roman" w:cs="Times New Roman"/>
          <w:sz w:val="28"/>
        </w:rPr>
        <w:t>. Обеспечивая постоянное позитивное воздействие на нашу психику, они позволяют полностью перестроить</w:t>
      </w:r>
      <w:r w:rsidRPr="006E05B3">
        <w:rPr>
          <w:rFonts w:ascii="Times New Roman" w:hAnsi="Times New Roman" w:cs="Times New Roman"/>
          <w:sz w:val="28"/>
        </w:rPr>
        <w:t xml:space="preserve"> мышление на положительный лад.</w:t>
      </w:r>
    </w:p>
    <w:p w:rsidR="006E05B3" w:rsidRPr="006E05B3" w:rsidRDefault="006E05B3" w:rsidP="006E05B3">
      <w:pPr>
        <w:ind w:firstLine="284"/>
        <w:rPr>
          <w:rFonts w:ascii="Times New Roman" w:hAnsi="Times New Roman" w:cs="Times New Roman"/>
          <w:sz w:val="28"/>
        </w:rPr>
      </w:pPr>
      <w:proofErr w:type="spellStart"/>
      <w:r w:rsidRPr="006E05B3">
        <w:rPr>
          <w:rFonts w:ascii="Times New Roman" w:hAnsi="Times New Roman" w:cs="Times New Roman"/>
          <w:sz w:val="28"/>
        </w:rPr>
        <w:t>Аффирмации</w:t>
      </w:r>
      <w:proofErr w:type="spellEnd"/>
      <w:r w:rsidRPr="006E05B3">
        <w:rPr>
          <w:rFonts w:ascii="Times New Roman" w:hAnsi="Times New Roman" w:cs="Times New Roman"/>
          <w:sz w:val="28"/>
        </w:rPr>
        <w:t xml:space="preserve"> - это популярная современная методика положительного изменения своей жизни, основанная как на древних знаниях, так и на новейших психологических исследованиях. Миллионам людей во всём мире </w:t>
      </w:r>
      <w:proofErr w:type="spellStart"/>
      <w:r w:rsidRPr="006E05B3">
        <w:rPr>
          <w:rFonts w:ascii="Times New Roman" w:hAnsi="Times New Roman" w:cs="Times New Roman"/>
          <w:sz w:val="28"/>
        </w:rPr>
        <w:t>аффирмации</w:t>
      </w:r>
      <w:proofErr w:type="spellEnd"/>
      <w:r w:rsidRPr="006E05B3">
        <w:rPr>
          <w:rFonts w:ascii="Times New Roman" w:hAnsi="Times New Roman" w:cs="Times New Roman"/>
          <w:sz w:val="28"/>
        </w:rPr>
        <w:t xml:space="preserve"> помогли добиться желаемого, изменить себя и окружающий мир для скорей</w:t>
      </w:r>
      <w:r w:rsidRPr="006E05B3">
        <w:rPr>
          <w:rFonts w:ascii="Times New Roman" w:hAnsi="Times New Roman" w:cs="Times New Roman"/>
          <w:sz w:val="28"/>
        </w:rPr>
        <w:t>шего достижения желаемых целей.</w:t>
      </w:r>
    </w:p>
    <w:p w:rsidR="006E05B3" w:rsidRPr="006E05B3" w:rsidRDefault="006E05B3" w:rsidP="006E05B3">
      <w:pPr>
        <w:ind w:firstLine="284"/>
        <w:rPr>
          <w:rFonts w:ascii="Times New Roman" w:hAnsi="Times New Roman" w:cs="Times New Roman"/>
          <w:sz w:val="28"/>
        </w:rPr>
      </w:pPr>
      <w:r w:rsidRPr="006E05B3">
        <w:rPr>
          <w:rFonts w:ascii="Times New Roman" w:hAnsi="Times New Roman" w:cs="Times New Roman"/>
          <w:sz w:val="28"/>
        </w:rPr>
        <w:t xml:space="preserve">Позитивный настрой должен стать нормой жизни! Придумайте сами то, что нужно вашим детям. Важно, чтобы они знали, что родители всегда на их стороне и всегда имеют в запасе </w:t>
      </w:r>
      <w:proofErr w:type="gramStart"/>
      <w:r w:rsidRPr="006E05B3">
        <w:rPr>
          <w:rFonts w:ascii="Times New Roman" w:hAnsi="Times New Roman" w:cs="Times New Roman"/>
          <w:sz w:val="28"/>
        </w:rPr>
        <w:t>подходящую</w:t>
      </w:r>
      <w:proofErr w:type="gramEnd"/>
      <w:r w:rsidRPr="006E05B3">
        <w:rPr>
          <w:rFonts w:ascii="Times New Roman" w:hAnsi="Times New Roman" w:cs="Times New Roman"/>
          <w:sz w:val="28"/>
        </w:rPr>
        <w:t xml:space="preserve"> </w:t>
      </w:r>
      <w:proofErr w:type="spellStart"/>
      <w:r w:rsidRPr="006E05B3">
        <w:rPr>
          <w:rFonts w:ascii="Times New Roman" w:hAnsi="Times New Roman" w:cs="Times New Roman"/>
          <w:sz w:val="28"/>
        </w:rPr>
        <w:t>аффирмацию</w:t>
      </w:r>
      <w:proofErr w:type="spellEnd"/>
      <w:r w:rsidRPr="006E05B3">
        <w:rPr>
          <w:rFonts w:ascii="Times New Roman" w:hAnsi="Times New Roman" w:cs="Times New Roman"/>
          <w:sz w:val="28"/>
        </w:rPr>
        <w:t>, которая наполнит их силой, радостью и уверенностью. Внушайте им  любовь,  бодрость духа, спокойствие в любой жизненной ситуации,  веру в себ</w:t>
      </w:r>
      <w:r w:rsidRPr="006E05B3">
        <w:rPr>
          <w:rFonts w:ascii="Times New Roman" w:hAnsi="Times New Roman" w:cs="Times New Roman"/>
          <w:sz w:val="28"/>
        </w:rPr>
        <w:t>я.</w:t>
      </w:r>
    </w:p>
    <w:p w:rsidR="006E05B3" w:rsidRPr="006E05B3" w:rsidRDefault="006E05B3" w:rsidP="006E05B3">
      <w:pPr>
        <w:ind w:firstLine="284"/>
        <w:rPr>
          <w:rFonts w:ascii="Times New Roman" w:hAnsi="Times New Roman" w:cs="Times New Roman"/>
          <w:sz w:val="28"/>
        </w:rPr>
      </w:pPr>
      <w:r w:rsidRPr="006E05B3">
        <w:rPr>
          <w:rFonts w:ascii="Times New Roman" w:hAnsi="Times New Roman" w:cs="Times New Roman"/>
          <w:sz w:val="28"/>
        </w:rPr>
        <w:t xml:space="preserve">Вот примерный список </w:t>
      </w:r>
      <w:proofErr w:type="spellStart"/>
      <w:r w:rsidRPr="006E05B3">
        <w:rPr>
          <w:rFonts w:ascii="Times New Roman" w:hAnsi="Times New Roman" w:cs="Times New Roman"/>
          <w:sz w:val="28"/>
        </w:rPr>
        <w:t>аффирмаций</w:t>
      </w:r>
      <w:proofErr w:type="spellEnd"/>
      <w:r w:rsidRPr="006E05B3">
        <w:rPr>
          <w:rFonts w:ascii="Times New Roman" w:hAnsi="Times New Roman" w:cs="Times New Roman"/>
          <w:sz w:val="28"/>
        </w:rPr>
        <w:t>, которые вы можете использ</w:t>
      </w:r>
      <w:r w:rsidRPr="006E05B3">
        <w:rPr>
          <w:rFonts w:ascii="Times New Roman" w:hAnsi="Times New Roman" w:cs="Times New Roman"/>
          <w:sz w:val="28"/>
        </w:rPr>
        <w:t>овать вместе со своим ребенком:</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мо</w:t>
      </w:r>
      <w:r w:rsidRPr="006E05B3">
        <w:rPr>
          <w:rFonts w:ascii="Times New Roman" w:hAnsi="Times New Roman" w:cs="Times New Roman"/>
          <w:sz w:val="28"/>
        </w:rPr>
        <w:t>гу добиться всего, чего захочу»</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w:t>
      </w:r>
      <w:proofErr w:type="gramStart"/>
      <w:r w:rsidRPr="006E05B3">
        <w:rPr>
          <w:rFonts w:ascii="Times New Roman" w:hAnsi="Times New Roman" w:cs="Times New Roman"/>
          <w:sz w:val="28"/>
        </w:rPr>
        <w:t>Я-</w:t>
      </w:r>
      <w:proofErr w:type="gramEnd"/>
      <w:r w:rsidRPr="006E05B3">
        <w:rPr>
          <w:rFonts w:ascii="Times New Roman" w:hAnsi="Times New Roman" w:cs="Times New Roman"/>
          <w:sz w:val="28"/>
        </w:rPr>
        <w:t xml:space="preserve"> хороший друг»</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«Мне всегда везет»</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«У меня много друзей»</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все могу»</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 xml:space="preserve">«Я </w:t>
      </w:r>
      <w:proofErr w:type="gramStart"/>
      <w:r w:rsidRPr="006E05B3">
        <w:rPr>
          <w:rFonts w:ascii="Times New Roman" w:hAnsi="Times New Roman" w:cs="Times New Roman"/>
          <w:sz w:val="28"/>
        </w:rPr>
        <w:t>-у</w:t>
      </w:r>
      <w:proofErr w:type="gramEnd"/>
      <w:r w:rsidRPr="006E05B3">
        <w:rPr>
          <w:rFonts w:ascii="Times New Roman" w:hAnsi="Times New Roman" w:cs="Times New Roman"/>
          <w:sz w:val="28"/>
        </w:rPr>
        <w:t>мный »</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 Я веселый».</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верю в свою силу»</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 молодец»</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lastRenderedPageBreak/>
        <w:t>«Все будет хорошо»</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увере</w:t>
      </w:r>
      <w:bookmarkStart w:id="0" w:name="_GoBack"/>
      <w:bookmarkEnd w:id="0"/>
      <w:proofErr w:type="gramStart"/>
      <w:r w:rsidRPr="006E05B3">
        <w:rPr>
          <w:rFonts w:ascii="Times New Roman" w:hAnsi="Times New Roman" w:cs="Times New Roman"/>
          <w:sz w:val="28"/>
        </w:rPr>
        <w:t>н(</w:t>
      </w:r>
      <w:proofErr w:type="gramEnd"/>
      <w:r w:rsidRPr="006E05B3">
        <w:rPr>
          <w:rFonts w:ascii="Times New Roman" w:hAnsi="Times New Roman" w:cs="Times New Roman"/>
          <w:sz w:val="28"/>
        </w:rPr>
        <w:t>а) в своей силе»</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 xml:space="preserve">«Я всегда все делаю очень </w:t>
      </w:r>
      <w:r w:rsidRPr="006E05B3">
        <w:rPr>
          <w:rFonts w:ascii="Times New Roman" w:hAnsi="Times New Roman" w:cs="Times New Roman"/>
          <w:sz w:val="28"/>
        </w:rPr>
        <w:t>хорошо и буду делать еще лучше»</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«Со мной пост</w:t>
      </w:r>
      <w:r w:rsidRPr="006E05B3">
        <w:rPr>
          <w:rFonts w:ascii="Times New Roman" w:hAnsi="Times New Roman" w:cs="Times New Roman"/>
          <w:sz w:val="28"/>
        </w:rPr>
        <w:t>оянно происходят добрые чудеса»</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приношу радость людям»</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счастлив (а) всегда!»</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здоров»</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 смелый»</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добрый и отзывчивый человек»</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«Я соблюдаю свой режим дня»</w:t>
      </w:r>
    </w:p>
    <w:p w:rsidR="006E05B3" w:rsidRPr="006E05B3" w:rsidRDefault="006E05B3" w:rsidP="006E05B3">
      <w:pPr>
        <w:pStyle w:val="a3"/>
        <w:numPr>
          <w:ilvl w:val="0"/>
          <w:numId w:val="1"/>
        </w:numPr>
        <w:rPr>
          <w:rFonts w:ascii="Times New Roman" w:hAnsi="Times New Roman" w:cs="Times New Roman"/>
          <w:sz w:val="28"/>
        </w:rPr>
      </w:pPr>
      <w:r w:rsidRPr="006E05B3">
        <w:rPr>
          <w:rFonts w:ascii="Times New Roman" w:hAnsi="Times New Roman" w:cs="Times New Roman"/>
          <w:sz w:val="28"/>
        </w:rPr>
        <w:t>«Меня любят»</w:t>
      </w:r>
    </w:p>
    <w:p w:rsidR="006E05B3" w:rsidRPr="006E05B3" w:rsidRDefault="006E05B3" w:rsidP="006E05B3">
      <w:pPr>
        <w:ind w:firstLine="284"/>
        <w:rPr>
          <w:rFonts w:ascii="Times New Roman" w:hAnsi="Times New Roman" w:cs="Times New Roman"/>
          <w:sz w:val="28"/>
        </w:rPr>
      </w:pPr>
      <w:r w:rsidRPr="006E05B3">
        <w:rPr>
          <w:rFonts w:ascii="Times New Roman" w:hAnsi="Times New Roman" w:cs="Times New Roman"/>
          <w:sz w:val="28"/>
        </w:rPr>
        <w:t xml:space="preserve">Учите своих детей использовать </w:t>
      </w:r>
      <w:proofErr w:type="spellStart"/>
      <w:r w:rsidRPr="006E05B3">
        <w:rPr>
          <w:rFonts w:ascii="Times New Roman" w:hAnsi="Times New Roman" w:cs="Times New Roman"/>
          <w:sz w:val="28"/>
        </w:rPr>
        <w:t>аффирмации</w:t>
      </w:r>
      <w:proofErr w:type="spellEnd"/>
      <w:r w:rsidRPr="006E05B3">
        <w:rPr>
          <w:rFonts w:ascii="Times New Roman" w:hAnsi="Times New Roman" w:cs="Times New Roman"/>
          <w:sz w:val="28"/>
        </w:rPr>
        <w:t xml:space="preserve">. Объясните им, что это волшебные слова, которые способны сделать их счастливыми. Пусть они вам поверят и используют их как можно чаще. Составьте свой список детских </w:t>
      </w:r>
      <w:proofErr w:type="spellStart"/>
      <w:r w:rsidRPr="006E05B3">
        <w:rPr>
          <w:rFonts w:ascii="Times New Roman" w:hAnsi="Times New Roman" w:cs="Times New Roman"/>
          <w:sz w:val="28"/>
        </w:rPr>
        <w:t>аффирмаций</w:t>
      </w:r>
      <w:proofErr w:type="spellEnd"/>
      <w:r w:rsidRPr="006E05B3">
        <w:rPr>
          <w:rFonts w:ascii="Times New Roman" w:hAnsi="Times New Roman" w:cs="Times New Roman"/>
          <w:sz w:val="28"/>
        </w:rPr>
        <w:t>. Для начала вы можете читать их вместе со своим ребенком. Пусть в нем закладывается эта позитивная привычка. Главное, не заставляйте его</w:t>
      </w:r>
      <w:r w:rsidRPr="006E05B3">
        <w:rPr>
          <w:rFonts w:ascii="Times New Roman" w:hAnsi="Times New Roman" w:cs="Times New Roman"/>
          <w:sz w:val="28"/>
        </w:rPr>
        <w:t>, а подходите ко всему играючи.</w:t>
      </w:r>
    </w:p>
    <w:p w:rsidR="00054C12" w:rsidRPr="006E05B3" w:rsidRDefault="006E05B3" w:rsidP="006E05B3">
      <w:pPr>
        <w:ind w:firstLine="284"/>
        <w:rPr>
          <w:rFonts w:ascii="Times New Roman" w:hAnsi="Times New Roman" w:cs="Times New Roman"/>
          <w:sz w:val="28"/>
        </w:rPr>
      </w:pPr>
      <w:proofErr w:type="spellStart"/>
      <w:r w:rsidRPr="006E05B3">
        <w:rPr>
          <w:rFonts w:ascii="Times New Roman" w:hAnsi="Times New Roman" w:cs="Times New Roman"/>
          <w:sz w:val="28"/>
        </w:rPr>
        <w:t>Волосникова</w:t>
      </w:r>
      <w:proofErr w:type="spellEnd"/>
      <w:r w:rsidRPr="006E05B3">
        <w:rPr>
          <w:rFonts w:ascii="Times New Roman" w:hAnsi="Times New Roman" w:cs="Times New Roman"/>
          <w:sz w:val="28"/>
        </w:rPr>
        <w:t xml:space="preserve"> Р.М., ПДО</w:t>
      </w:r>
    </w:p>
    <w:sectPr w:rsidR="00054C12" w:rsidRPr="006E0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1800"/>
    <w:multiLevelType w:val="hybridMultilevel"/>
    <w:tmpl w:val="DDF475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B3"/>
    <w:rsid w:val="00054C12"/>
    <w:rsid w:val="006E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Company>SPecialiST RePack</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2024-04-12T12:25:00Z</dcterms:created>
  <dcterms:modified xsi:type="dcterms:W3CDTF">2024-04-12T12:26:00Z</dcterms:modified>
</cp:coreProperties>
</file>